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A1531" w14:textId="77777777" w:rsidR="00473D36" w:rsidRPr="00491B72" w:rsidRDefault="00473D36" w:rsidP="00473D36">
      <w:pPr>
        <w:pStyle w:val="Paragraphestandard"/>
        <w:jc w:val="both"/>
        <w:rPr>
          <w:rFonts w:ascii="Arial" w:hAnsi="Arial" w:cs="Arial"/>
          <w:b/>
          <w:bCs/>
          <w:sz w:val="20"/>
          <w:szCs w:val="20"/>
        </w:rPr>
      </w:pPr>
      <w:r w:rsidRPr="00580F5E">
        <w:rPr>
          <w:rFonts w:ascii="Arial" w:hAnsi="Arial" w:cs="Arial"/>
          <w:sz w:val="20"/>
          <w:szCs w:val="20"/>
        </w:rPr>
        <w:t xml:space="preserve">   </w:t>
      </w:r>
      <w:r w:rsidRPr="00491B72">
        <w:rPr>
          <w:rFonts w:ascii="Arial" w:hAnsi="Arial" w:cs="Arial"/>
          <w:b/>
          <w:bCs/>
          <w:sz w:val="20"/>
          <w:szCs w:val="20"/>
        </w:rPr>
        <w:t>Code QR-3</w:t>
      </w:r>
    </w:p>
    <w:p w14:paraId="527C0058" w14:textId="77777777" w:rsidR="00473D36" w:rsidRPr="00491B72" w:rsidRDefault="00473D36" w:rsidP="00473D36">
      <w:pPr>
        <w:pStyle w:val="Paragraphestandard"/>
        <w:jc w:val="both"/>
        <w:rPr>
          <w:rFonts w:ascii="Arial" w:hAnsi="Arial" w:cs="Arial"/>
          <w:b/>
          <w:bCs/>
          <w:caps/>
          <w:sz w:val="20"/>
          <w:szCs w:val="20"/>
        </w:rPr>
      </w:pPr>
      <w:r w:rsidRPr="00491B72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491B72">
        <w:rPr>
          <w:rFonts w:ascii="Arial" w:hAnsi="Arial" w:cs="Arial"/>
          <w:b/>
          <w:bCs/>
          <w:caps/>
          <w:sz w:val="20"/>
          <w:szCs w:val="20"/>
        </w:rPr>
        <w:t>ACÉRICULTURE</w:t>
      </w:r>
    </w:p>
    <w:p w14:paraId="7A26206F" w14:textId="77777777" w:rsidR="00473D36" w:rsidRPr="00580F5E" w:rsidRDefault="00473D36" w:rsidP="00473D36">
      <w:pPr>
        <w:pStyle w:val="Paragraphestandard"/>
        <w:ind w:firstLine="708"/>
        <w:jc w:val="both"/>
        <w:rPr>
          <w:rFonts w:ascii="Arial" w:hAnsi="Arial" w:cs="Arial"/>
          <w:sz w:val="20"/>
          <w:szCs w:val="20"/>
        </w:rPr>
      </w:pPr>
      <w:r w:rsidRPr="00580F5E">
        <w:rPr>
          <w:rFonts w:ascii="Arial" w:hAnsi="Arial" w:cs="Arial"/>
          <w:sz w:val="20"/>
          <w:szCs w:val="20"/>
        </w:rPr>
        <w:t>Aujourd’hui, la municipalité compte plus de 40 exploitations acéricoles.  Mais saviez-vous que notre municipalité a fourni au Québec un de ses ministres de l’agriculture</w:t>
      </w:r>
      <w:r>
        <w:rPr>
          <w:rFonts w:ascii="Arial" w:hAnsi="Arial" w:cs="Arial"/>
          <w:sz w:val="20"/>
          <w:szCs w:val="20"/>
        </w:rPr>
        <w:t> ?</w:t>
      </w:r>
      <w:r w:rsidRPr="00580F5E">
        <w:rPr>
          <w:rFonts w:ascii="Arial" w:hAnsi="Arial" w:cs="Arial"/>
          <w:sz w:val="20"/>
          <w:szCs w:val="20"/>
        </w:rPr>
        <w:t xml:space="preserve"> C’</w:t>
      </w:r>
      <w:r>
        <w:rPr>
          <w:rFonts w:ascii="Arial" w:hAnsi="Arial" w:cs="Arial"/>
          <w:sz w:val="20"/>
          <w:szCs w:val="20"/>
        </w:rPr>
        <w:t>était</w:t>
      </w:r>
      <w:r w:rsidRPr="00580F5E">
        <w:rPr>
          <w:rFonts w:ascii="Arial" w:hAnsi="Arial" w:cs="Arial"/>
          <w:sz w:val="20"/>
          <w:szCs w:val="20"/>
        </w:rPr>
        <w:t xml:space="preserve"> au début du XXe siècle et il est connu sous le nom de Jos Caron.  Il a aussi longtemps occupé le poste de secrétaire-trésorier </w:t>
      </w:r>
      <w:r>
        <w:rPr>
          <w:rFonts w:ascii="Arial" w:hAnsi="Arial" w:cs="Arial"/>
          <w:sz w:val="20"/>
          <w:szCs w:val="20"/>
        </w:rPr>
        <w:t>a</w:t>
      </w:r>
      <w:r w:rsidRPr="00580F5E">
        <w:rPr>
          <w:rFonts w:ascii="Arial" w:hAnsi="Arial" w:cs="Arial"/>
          <w:sz w:val="20"/>
          <w:szCs w:val="20"/>
        </w:rPr>
        <w:t xml:space="preserve">u conseil municipal.  Et il voyageait par le train… C’est aussi à ce moment qu’est apparue la Sucrerie-École, qui offrait des formations aux habitants de la Côte-du-Sud afin qu’ils puissent mieux exploiter leurs excellentes ressources acéricoles.  Et il nous en est resté un personnage légendaire, le Père Zim...  Peut-être allez-vous le croiser… il rôderait dans le coin.  </w:t>
      </w:r>
    </w:p>
    <w:p w14:paraId="23B734D1" w14:textId="77777777" w:rsidR="00473D36" w:rsidRPr="00491B72" w:rsidRDefault="00473D36" w:rsidP="00473D36">
      <w:pPr>
        <w:pStyle w:val="Paragraphestandard"/>
        <w:jc w:val="both"/>
        <w:rPr>
          <w:rFonts w:ascii="Arial" w:hAnsi="Arial" w:cs="Arial"/>
          <w:b/>
          <w:bCs/>
          <w:caps/>
          <w:color w:val="CD1619"/>
          <w:sz w:val="20"/>
          <w:szCs w:val="20"/>
        </w:rPr>
      </w:pPr>
      <w:r w:rsidRPr="00491B72">
        <w:rPr>
          <w:rFonts w:ascii="Arial" w:hAnsi="Arial" w:cs="Arial"/>
          <w:b/>
          <w:bCs/>
          <w:caps/>
          <w:sz w:val="20"/>
          <w:szCs w:val="20"/>
        </w:rPr>
        <w:t>question :</w:t>
      </w:r>
      <w:r w:rsidRPr="00491B72">
        <w:rPr>
          <w:rFonts w:ascii="Arial" w:hAnsi="Arial" w:cs="Arial"/>
          <w:b/>
          <w:bCs/>
          <w:caps/>
          <w:color w:val="CD1619"/>
          <w:sz w:val="20"/>
          <w:szCs w:val="20"/>
        </w:rPr>
        <w:t xml:space="preserve"> comment voyageait le ministre entre Québec et son village ?</w:t>
      </w:r>
    </w:p>
    <w:p w14:paraId="31D7415E" w14:textId="77777777" w:rsidR="00D7556B" w:rsidRPr="00473D36" w:rsidRDefault="00D7556B">
      <w:pPr>
        <w:rPr>
          <w:lang w:val="fr-FR"/>
        </w:rPr>
      </w:pPr>
    </w:p>
    <w:sectPr w:rsidR="00D7556B" w:rsidRPr="00473D3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D36"/>
    <w:rsid w:val="000B4EC1"/>
    <w:rsid w:val="00473D36"/>
    <w:rsid w:val="008B7183"/>
    <w:rsid w:val="00A7671E"/>
    <w:rsid w:val="00D52C44"/>
    <w:rsid w:val="00D7556B"/>
    <w:rsid w:val="00E46C2C"/>
    <w:rsid w:val="00F0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32015F"/>
  <w15:chartTrackingRefBased/>
  <w15:docId w15:val="{314CD12F-9357-46DB-BCB6-B4573CEE0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73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73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73D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73D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73D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73D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73D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73D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73D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73D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73D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73D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73D3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73D3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73D3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73D3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73D3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73D3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73D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73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73D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73D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73D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73D3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73D3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73D3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73D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73D3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73D36"/>
    <w:rPr>
      <w:b/>
      <w:bCs/>
      <w:smallCaps/>
      <w:color w:val="2F5496" w:themeColor="accent1" w:themeShade="BF"/>
      <w:spacing w:val="5"/>
    </w:rPr>
  </w:style>
  <w:style w:type="paragraph" w:customStyle="1" w:styleId="Paragraphestandard">
    <w:name w:val="[Paragraphe standard]"/>
    <w:basedOn w:val="Normal"/>
    <w:uiPriority w:val="99"/>
    <w:rsid w:val="00473D36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Lizotte</dc:creator>
  <cp:keywords/>
  <dc:description/>
  <cp:lastModifiedBy>Caroline Lizotte</cp:lastModifiedBy>
  <cp:revision>1</cp:revision>
  <dcterms:created xsi:type="dcterms:W3CDTF">2026-09-16T17:43:00Z</dcterms:created>
  <dcterms:modified xsi:type="dcterms:W3CDTF">2026-09-16T17:44:00Z</dcterms:modified>
</cp:coreProperties>
</file>